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24" w:rsidRPr="00BD7A7F" w:rsidRDefault="007B0924" w:rsidP="007B0924">
      <w:pPr>
        <w:rPr>
          <w:sz w:val="24"/>
          <w:szCs w:val="24"/>
        </w:rPr>
      </w:pPr>
      <w:r>
        <w:rPr>
          <w:rFonts w:hint="eastAsia"/>
          <w:sz w:val="24"/>
          <w:szCs w:val="24"/>
        </w:rPr>
        <w:t>相模鉄道</w:t>
      </w:r>
      <w:r w:rsidRPr="00BD7A7F">
        <w:rPr>
          <w:rFonts w:hint="eastAsia"/>
          <w:sz w:val="24"/>
          <w:szCs w:val="24"/>
        </w:rPr>
        <w:t>2013</w:t>
      </w:r>
      <w:r w:rsidRPr="00BD7A7F">
        <w:rPr>
          <w:rFonts w:hint="eastAsia"/>
          <w:sz w:val="24"/>
          <w:szCs w:val="24"/>
        </w:rPr>
        <w:t>年度決算短信に関して</w:t>
      </w:r>
    </w:p>
    <w:p w:rsidR="002C6F39" w:rsidRDefault="00F9575F">
      <w:r>
        <w:rPr>
          <w:noProof/>
        </w:rPr>
        <w:drawing>
          <wp:inline distT="0" distB="0" distL="0" distR="0">
            <wp:extent cx="5400675" cy="60007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6000750"/>
                    </a:xfrm>
                    <a:prstGeom prst="rect">
                      <a:avLst/>
                    </a:prstGeom>
                    <a:noFill/>
                    <a:ln>
                      <a:noFill/>
                    </a:ln>
                  </pic:spPr>
                </pic:pic>
              </a:graphicData>
            </a:graphic>
          </wp:inline>
        </w:drawing>
      </w:r>
    </w:p>
    <w:p w:rsidR="00F9575F" w:rsidRDefault="00F9575F">
      <w:r w:rsidRPr="00F9575F">
        <w:rPr>
          <w:rFonts w:hint="eastAsia"/>
        </w:rPr>
        <w:t>図</w:t>
      </w:r>
      <w:r w:rsidRPr="00F9575F">
        <w:rPr>
          <w:rFonts w:hint="eastAsia"/>
        </w:rPr>
        <w:t>1</w:t>
      </w:r>
      <w:r w:rsidRPr="00F9575F">
        <w:rPr>
          <w:rFonts w:hint="eastAsia"/>
        </w:rPr>
        <w:t>：決算短信（連結）</w:t>
      </w:r>
    </w:p>
    <w:p w:rsidR="00F9575F" w:rsidRDefault="00F9575F">
      <w:r w:rsidRPr="00F9575F">
        <w:rPr>
          <w:rFonts w:hint="eastAsia"/>
        </w:rPr>
        <w:t xml:space="preserve">　連結での決算を見ると</w:t>
      </w:r>
      <w:r>
        <w:rPr>
          <w:rFonts w:hint="eastAsia"/>
        </w:rPr>
        <w:t>2</w:t>
      </w:r>
      <w:r>
        <w:rPr>
          <w:rFonts w:hint="eastAsia"/>
        </w:rPr>
        <w:t>年連続で減収増益傾向にある。</w:t>
      </w:r>
      <w:r w:rsidR="00257D30">
        <w:rPr>
          <w:rFonts w:hint="eastAsia"/>
        </w:rPr>
        <w:t>また来年度に関しては増収増益を予想している。</w:t>
      </w:r>
    </w:p>
    <w:p w:rsidR="00257D30" w:rsidRDefault="00257D30">
      <w:r>
        <w:rPr>
          <w:rFonts w:hint="eastAsia"/>
        </w:rPr>
        <w:t xml:space="preserve">　収益性を見ると</w:t>
      </w:r>
      <w:r w:rsidR="003C424C">
        <w:rPr>
          <w:rFonts w:hint="eastAsia"/>
        </w:rPr>
        <w:t>売上高営業利益率</w:t>
      </w:r>
      <w:r w:rsidR="003C424C">
        <w:rPr>
          <w:rFonts w:hint="eastAsia"/>
        </w:rPr>
        <w:t>9.8</w:t>
      </w:r>
      <w:r w:rsidR="003C424C">
        <w:rPr>
          <w:rFonts w:hint="eastAsia"/>
        </w:rPr>
        <w:t>％（東急</w:t>
      </w:r>
      <w:r w:rsidR="003C424C">
        <w:rPr>
          <w:rFonts w:hint="eastAsia"/>
        </w:rPr>
        <w:t>5.7</w:t>
      </w:r>
      <w:r w:rsidR="003C424C">
        <w:rPr>
          <w:rFonts w:hint="eastAsia"/>
        </w:rPr>
        <w:t>％、京急</w:t>
      </w:r>
      <w:r w:rsidR="003C424C">
        <w:rPr>
          <w:rFonts w:hint="eastAsia"/>
        </w:rPr>
        <w:t>8.1</w:t>
      </w:r>
      <w:r w:rsidR="003C424C">
        <w:rPr>
          <w:rFonts w:hint="eastAsia"/>
        </w:rPr>
        <w:t>％）、総資産経常利益率</w:t>
      </w:r>
      <w:r w:rsidR="003C424C">
        <w:rPr>
          <w:rFonts w:hint="eastAsia"/>
        </w:rPr>
        <w:t>3.4</w:t>
      </w:r>
      <w:r w:rsidR="003C424C">
        <w:rPr>
          <w:rFonts w:hint="eastAsia"/>
        </w:rPr>
        <w:t>％（東急</w:t>
      </w:r>
      <w:r w:rsidR="003C424C">
        <w:rPr>
          <w:rFonts w:hint="eastAsia"/>
        </w:rPr>
        <w:t>3.1</w:t>
      </w:r>
      <w:r w:rsidR="003C424C">
        <w:rPr>
          <w:rFonts w:hint="eastAsia"/>
        </w:rPr>
        <w:t>％、京急</w:t>
      </w:r>
      <w:r w:rsidR="003C424C">
        <w:rPr>
          <w:rFonts w:hint="eastAsia"/>
        </w:rPr>
        <w:t>2.0</w:t>
      </w:r>
      <w:r w:rsidR="003C424C">
        <w:rPr>
          <w:rFonts w:hint="eastAsia"/>
        </w:rPr>
        <w:t>％）よりも高いのが特徴である。</w:t>
      </w:r>
    </w:p>
    <w:p w:rsidR="00257D30" w:rsidRDefault="00257D30" w:rsidP="00257D30">
      <w:pPr>
        <w:ind w:firstLineChars="100" w:firstLine="210"/>
      </w:pPr>
      <w:r>
        <w:rPr>
          <w:rFonts w:hint="eastAsia"/>
        </w:rPr>
        <w:t>財政状態を見ると自己資本比率が</w:t>
      </w:r>
      <w:r>
        <w:rPr>
          <w:rFonts w:hint="eastAsia"/>
        </w:rPr>
        <w:t>16.3</w:t>
      </w:r>
      <w:r>
        <w:rPr>
          <w:rFonts w:hint="eastAsia"/>
        </w:rPr>
        <w:t>％と横浜のほかの大手私鉄</w:t>
      </w:r>
      <w:r>
        <w:rPr>
          <w:rFonts w:hint="eastAsia"/>
        </w:rPr>
        <w:t>2</w:t>
      </w:r>
      <w:r>
        <w:rPr>
          <w:rFonts w:hint="eastAsia"/>
        </w:rPr>
        <w:t>社（東急</w:t>
      </w:r>
      <w:r>
        <w:rPr>
          <w:rFonts w:hint="eastAsia"/>
        </w:rPr>
        <w:t>25.3</w:t>
      </w:r>
      <w:r>
        <w:rPr>
          <w:rFonts w:hint="eastAsia"/>
        </w:rPr>
        <w:t>％、京急</w:t>
      </w:r>
      <w:r>
        <w:rPr>
          <w:rFonts w:hint="eastAsia"/>
        </w:rPr>
        <w:t>20.3</w:t>
      </w:r>
      <w:r>
        <w:rPr>
          <w:rFonts w:hint="eastAsia"/>
        </w:rPr>
        <w:t>％）に比べて低いことがわかる。</w:t>
      </w:r>
      <w:r w:rsidR="00063552">
        <w:rPr>
          <w:rFonts w:hint="eastAsia"/>
        </w:rPr>
        <w:t>また配当性向は</w:t>
      </w:r>
      <w:r w:rsidR="00063552">
        <w:rPr>
          <w:rFonts w:hint="eastAsia"/>
        </w:rPr>
        <w:t>28.8</w:t>
      </w:r>
      <w:r w:rsidR="00063552">
        <w:rPr>
          <w:rFonts w:hint="eastAsia"/>
        </w:rPr>
        <w:t>％（東急</w:t>
      </w:r>
      <w:r w:rsidR="00063552">
        <w:rPr>
          <w:rFonts w:hint="eastAsia"/>
        </w:rPr>
        <w:t>20.4</w:t>
      </w:r>
      <w:r w:rsidR="00063552">
        <w:rPr>
          <w:rFonts w:hint="eastAsia"/>
        </w:rPr>
        <w:t>％、京急</w:t>
      </w:r>
      <w:r w:rsidR="00063552">
        <w:rPr>
          <w:rFonts w:hint="eastAsia"/>
        </w:rPr>
        <w:t>35.7%</w:t>
      </w:r>
      <w:r w:rsidR="00063552">
        <w:rPr>
          <w:rFonts w:hint="eastAsia"/>
        </w:rPr>
        <w:t>）と東急・京急の中間ではあるが、自己資本比率に関しては極端な差ではないとはいえ、東急</w:t>
      </w:r>
      <w:r w:rsidR="00063552">
        <w:rPr>
          <w:rFonts w:hint="eastAsia"/>
        </w:rPr>
        <w:lastRenderedPageBreak/>
        <w:t>は副都心線直通</w:t>
      </w:r>
      <w:r w:rsidR="006E630A">
        <w:rPr>
          <w:rFonts w:hint="eastAsia"/>
        </w:rPr>
        <w:t>、</w:t>
      </w:r>
      <w:r w:rsidR="00063552">
        <w:rPr>
          <w:rFonts w:hint="eastAsia"/>
        </w:rPr>
        <w:t>目黒線・大井町線</w:t>
      </w:r>
      <w:r w:rsidR="006E630A">
        <w:rPr>
          <w:rFonts w:hint="eastAsia"/>
        </w:rPr>
        <w:t>整備、京急は羽田関連の各プロジェクトがひと段落ついたあとなのに対し相鉄は今後東急・</w:t>
      </w:r>
      <w:r w:rsidR="006E630A">
        <w:rPr>
          <w:rFonts w:hint="eastAsia"/>
        </w:rPr>
        <w:t>JR</w:t>
      </w:r>
      <w:r w:rsidR="006E630A">
        <w:rPr>
          <w:rFonts w:hint="eastAsia"/>
        </w:rPr>
        <w:t>との直通があるだけに少し不安な数値かもしれない。</w:t>
      </w:r>
    </w:p>
    <w:p w:rsidR="006E630A" w:rsidRDefault="006E630A" w:rsidP="00257D30">
      <w:pPr>
        <w:ind w:firstLineChars="100" w:firstLine="210"/>
      </w:pPr>
      <w:r>
        <w:rPr>
          <w:rFonts w:hint="eastAsia"/>
        </w:rPr>
        <w:t>キャッシュフローを見ると投資</w:t>
      </w:r>
      <w:r>
        <w:rPr>
          <w:rFonts w:hint="eastAsia"/>
        </w:rPr>
        <w:t>CF</w:t>
      </w:r>
      <w:r>
        <w:rPr>
          <w:rFonts w:hint="eastAsia"/>
        </w:rPr>
        <w:t>は減少傾向にある。これは他の</w:t>
      </w:r>
      <w:r>
        <w:rPr>
          <w:rFonts w:hint="eastAsia"/>
        </w:rPr>
        <w:t>2</w:t>
      </w:r>
      <w:r>
        <w:rPr>
          <w:rFonts w:hint="eastAsia"/>
        </w:rPr>
        <w:t>社でも見られることだが営業</w:t>
      </w:r>
      <w:r>
        <w:rPr>
          <w:rFonts w:hint="eastAsia"/>
        </w:rPr>
        <w:t>CF</w:t>
      </w:r>
      <w:r>
        <w:rPr>
          <w:rFonts w:hint="eastAsia"/>
        </w:rPr>
        <w:t>に対応しており、この数値は相鉄のみ減少傾向にあるのでここも不安な数値である。</w:t>
      </w:r>
    </w:p>
    <w:p w:rsidR="006E630A" w:rsidRDefault="006E630A" w:rsidP="00257D30">
      <w:pPr>
        <w:ind w:firstLineChars="100" w:firstLine="210"/>
      </w:pPr>
    </w:p>
    <w:p w:rsidR="006E630A" w:rsidRDefault="006E630A" w:rsidP="00257D30">
      <w:pPr>
        <w:ind w:firstLineChars="100" w:firstLine="210"/>
      </w:pPr>
      <w:r>
        <w:rPr>
          <w:rFonts w:hint="eastAsia"/>
          <w:noProof/>
        </w:rPr>
        <w:drawing>
          <wp:inline distT="0" distB="0" distL="0" distR="0">
            <wp:extent cx="5400675" cy="29908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990850"/>
                    </a:xfrm>
                    <a:prstGeom prst="rect">
                      <a:avLst/>
                    </a:prstGeom>
                    <a:noFill/>
                    <a:ln>
                      <a:noFill/>
                    </a:ln>
                  </pic:spPr>
                </pic:pic>
              </a:graphicData>
            </a:graphic>
          </wp:inline>
        </w:drawing>
      </w:r>
    </w:p>
    <w:p w:rsidR="000833EE" w:rsidRDefault="00063552" w:rsidP="000833EE">
      <w:r>
        <w:rPr>
          <w:rFonts w:hint="eastAsia"/>
        </w:rPr>
        <w:t xml:space="preserve">　</w:t>
      </w:r>
      <w:r w:rsidR="000833EE" w:rsidRPr="00F9575F">
        <w:rPr>
          <w:rFonts w:hint="eastAsia"/>
        </w:rPr>
        <w:t>図</w:t>
      </w:r>
      <w:r w:rsidR="000833EE">
        <w:rPr>
          <w:rFonts w:hint="eastAsia"/>
        </w:rPr>
        <w:t>2</w:t>
      </w:r>
      <w:r w:rsidR="000833EE">
        <w:rPr>
          <w:rFonts w:hint="eastAsia"/>
        </w:rPr>
        <w:t>：決算短信（個別</w:t>
      </w:r>
      <w:r w:rsidR="000833EE" w:rsidRPr="00F9575F">
        <w:rPr>
          <w:rFonts w:hint="eastAsia"/>
        </w:rPr>
        <w:t>）</w:t>
      </w:r>
    </w:p>
    <w:p w:rsidR="00063552" w:rsidRDefault="000833EE" w:rsidP="00257D30">
      <w:pPr>
        <w:ind w:firstLineChars="100" w:firstLine="210"/>
      </w:pPr>
      <w:r>
        <w:rPr>
          <w:rFonts w:hint="eastAsia"/>
        </w:rPr>
        <w:t>一方個別の営業成績を見ると逆に印象を受ける営業成績は増収増益、自己資本比率も</w:t>
      </w:r>
      <w:r>
        <w:rPr>
          <w:rFonts w:hint="eastAsia"/>
        </w:rPr>
        <w:t>23.8</w:t>
      </w:r>
      <w:r>
        <w:rPr>
          <w:rFonts w:hint="eastAsia"/>
        </w:rPr>
        <w:t>％と低くはない。</w:t>
      </w:r>
    </w:p>
    <w:p w:rsidR="000833EE" w:rsidRDefault="00716424" w:rsidP="00257D30">
      <w:pPr>
        <w:ind w:firstLineChars="100" w:firstLine="210"/>
      </w:pPr>
      <w:r>
        <w:rPr>
          <w:rFonts w:hint="eastAsia"/>
        </w:rPr>
        <w:t>続いて</w:t>
      </w:r>
      <w:r w:rsidR="000833EE">
        <w:rPr>
          <w:rFonts w:hint="eastAsia"/>
        </w:rPr>
        <w:t>各分野についてみてい</w:t>
      </w:r>
      <w:r>
        <w:rPr>
          <w:rFonts w:hint="eastAsia"/>
        </w:rPr>
        <w:t>く</w:t>
      </w:r>
      <w:r w:rsidR="000833EE">
        <w:rPr>
          <w:rFonts w:hint="eastAsia"/>
        </w:rPr>
        <w:t>。</w:t>
      </w:r>
    </w:p>
    <w:p w:rsidR="000833EE" w:rsidRDefault="000833EE" w:rsidP="00257D30">
      <w:pPr>
        <w:ind w:firstLineChars="100" w:firstLine="210"/>
      </w:pPr>
    </w:p>
    <w:p w:rsidR="000833EE" w:rsidRDefault="000833EE" w:rsidP="00257D30">
      <w:pPr>
        <w:ind w:firstLineChars="100" w:firstLine="210"/>
      </w:pPr>
      <w:r>
        <w:rPr>
          <w:rFonts w:hint="eastAsia"/>
          <w:noProof/>
        </w:rPr>
        <w:lastRenderedPageBreak/>
        <w:drawing>
          <wp:inline distT="0" distB="0" distL="0" distR="0">
            <wp:extent cx="5410200" cy="2676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676525"/>
                    </a:xfrm>
                    <a:prstGeom prst="rect">
                      <a:avLst/>
                    </a:prstGeom>
                    <a:noFill/>
                    <a:ln>
                      <a:noFill/>
                    </a:ln>
                  </pic:spPr>
                </pic:pic>
              </a:graphicData>
            </a:graphic>
          </wp:inline>
        </w:drawing>
      </w:r>
    </w:p>
    <w:p w:rsidR="00C21534" w:rsidRDefault="00C21534" w:rsidP="00257D30">
      <w:pPr>
        <w:ind w:firstLineChars="100" w:firstLine="210"/>
      </w:pPr>
      <w:r>
        <w:rPr>
          <w:rFonts w:hint="eastAsia"/>
        </w:rPr>
        <w:t xml:space="preserve">　鉄道・バスの分野である運輸業では全体の傾向に近く営業収益は</w:t>
      </w:r>
      <w:r>
        <w:rPr>
          <w:rFonts w:hint="eastAsia"/>
        </w:rPr>
        <w:t>0.5</w:t>
      </w:r>
      <w:r>
        <w:rPr>
          <w:rFonts w:hint="eastAsia"/>
        </w:rPr>
        <w:t>％減少、営業利益は</w:t>
      </w:r>
      <w:r>
        <w:rPr>
          <w:rFonts w:hint="eastAsia"/>
        </w:rPr>
        <w:t>2.6</w:t>
      </w:r>
      <w:r>
        <w:rPr>
          <w:rFonts w:hint="eastAsia"/>
        </w:rPr>
        <w:t>％増加となりました。全体に占める割合としては収入は</w:t>
      </w:r>
      <w:r>
        <w:rPr>
          <w:rFonts w:hint="eastAsia"/>
        </w:rPr>
        <w:t>16.7</w:t>
      </w:r>
      <w:r>
        <w:rPr>
          <w:rFonts w:hint="eastAsia"/>
        </w:rPr>
        <w:t>％、利益は</w:t>
      </w:r>
      <w:r>
        <w:rPr>
          <w:rFonts w:hint="eastAsia"/>
        </w:rPr>
        <w:t>31.0</w:t>
      </w:r>
      <w:r>
        <w:rPr>
          <w:rFonts w:hint="eastAsia"/>
        </w:rPr>
        <w:t>％と利益率は高いものの割合としては</w:t>
      </w:r>
      <w:r w:rsidR="006A4C6D">
        <w:rPr>
          <w:rFonts w:hint="eastAsia"/>
        </w:rPr>
        <w:t>小さく、どちらも最大の分野ではないのが特徴で</w:t>
      </w:r>
      <w:r w:rsidR="009361EE">
        <w:rPr>
          <w:rFonts w:hint="eastAsia"/>
        </w:rPr>
        <w:t>ある</w:t>
      </w:r>
      <w:r w:rsidR="006A4C6D">
        <w:rPr>
          <w:rFonts w:hint="eastAsia"/>
        </w:rPr>
        <w:t>。</w:t>
      </w:r>
    </w:p>
    <w:p w:rsidR="006A4C6D" w:rsidRDefault="006A4C6D" w:rsidP="00257D30">
      <w:pPr>
        <w:ind w:firstLineChars="100" w:firstLine="210"/>
      </w:pPr>
      <w:r>
        <w:rPr>
          <w:rFonts w:hint="eastAsia"/>
        </w:rPr>
        <w:t>またこの分野での取り組みとしてはバス分野では</w:t>
      </w:r>
    </w:p>
    <w:p w:rsidR="006A4C6D" w:rsidRDefault="006A4C6D" w:rsidP="00257D30">
      <w:pPr>
        <w:ind w:firstLineChars="100" w:firstLine="210"/>
      </w:pPr>
      <w:r>
        <w:rPr>
          <w:rFonts w:hint="eastAsia"/>
        </w:rPr>
        <w:t>バリアフリー：ノンステップバス</w:t>
      </w:r>
      <w:r>
        <w:rPr>
          <w:rFonts w:hint="eastAsia"/>
        </w:rPr>
        <w:t>11</w:t>
      </w:r>
      <w:r>
        <w:rPr>
          <w:rFonts w:hint="eastAsia"/>
        </w:rPr>
        <w:t>両導入</w:t>
      </w:r>
    </w:p>
    <w:p w:rsidR="006A4C6D" w:rsidRDefault="006A4C6D" w:rsidP="00257D30">
      <w:pPr>
        <w:ind w:firstLineChars="100" w:firstLine="210"/>
      </w:pPr>
      <w:r>
        <w:rPr>
          <w:rFonts w:hint="eastAsia"/>
        </w:rPr>
        <w:t>IT</w:t>
      </w:r>
      <w:r>
        <w:rPr>
          <w:rFonts w:hint="eastAsia"/>
        </w:rPr>
        <w:t>関連：バスロケーションシステムを全営業所に拡大</w:t>
      </w:r>
    </w:p>
    <w:p w:rsidR="006A4C6D" w:rsidRDefault="006A4C6D" w:rsidP="00257D30">
      <w:pPr>
        <w:ind w:firstLineChars="100" w:firstLine="210"/>
      </w:pPr>
      <w:r>
        <w:rPr>
          <w:rFonts w:hint="eastAsia"/>
        </w:rPr>
        <w:t>高速バス：夏季臨時便を富士山五合目まで延長</w:t>
      </w:r>
    </w:p>
    <w:p w:rsidR="006A4C6D" w:rsidRDefault="006A4C6D" w:rsidP="00257D30">
      <w:pPr>
        <w:ind w:firstLineChars="100" w:firstLine="210"/>
      </w:pPr>
      <w:r>
        <w:rPr>
          <w:rFonts w:hint="eastAsia"/>
        </w:rPr>
        <w:t>路線バス：小机駅～新横浜駅への路線延長</w:t>
      </w:r>
    </w:p>
    <w:p w:rsidR="006A4C6D" w:rsidRDefault="006A4C6D" w:rsidP="00257D30">
      <w:pPr>
        <w:ind w:firstLineChars="100" w:firstLine="210"/>
      </w:pPr>
      <w:r>
        <w:rPr>
          <w:rFonts w:hint="eastAsia"/>
        </w:rPr>
        <w:t>鉄道関連では</w:t>
      </w:r>
    </w:p>
    <w:p w:rsidR="006A4C6D" w:rsidRDefault="006A4C6D" w:rsidP="00257D30">
      <w:pPr>
        <w:ind w:firstLineChars="100" w:firstLine="210"/>
      </w:pPr>
      <w:r>
        <w:rPr>
          <w:rFonts w:hint="eastAsia"/>
        </w:rPr>
        <w:t>バリアフリー：湘南台駅など</w:t>
      </w:r>
      <w:r>
        <w:rPr>
          <w:rFonts w:hint="eastAsia"/>
        </w:rPr>
        <w:t>7</w:t>
      </w:r>
      <w:r>
        <w:rPr>
          <w:rFonts w:hint="eastAsia"/>
        </w:rPr>
        <w:t>駅で点状ブロックを整備</w:t>
      </w:r>
    </w:p>
    <w:p w:rsidR="006A4C6D" w:rsidRDefault="006A4C6D" w:rsidP="00257D30">
      <w:pPr>
        <w:ind w:firstLineChars="100" w:firstLine="210"/>
      </w:pPr>
      <w:r>
        <w:rPr>
          <w:rFonts w:hint="eastAsia"/>
        </w:rPr>
        <w:t>案内：南万騎が原駅等</w:t>
      </w:r>
      <w:r>
        <w:rPr>
          <w:rFonts w:hint="eastAsia"/>
        </w:rPr>
        <w:t>5</w:t>
      </w:r>
      <w:r>
        <w:rPr>
          <w:rFonts w:hint="eastAsia"/>
        </w:rPr>
        <w:t>駅で案内サインを全面改良</w:t>
      </w:r>
    </w:p>
    <w:p w:rsidR="006A4C6D" w:rsidRDefault="006A4C6D" w:rsidP="00257D30">
      <w:pPr>
        <w:ind w:firstLineChars="100" w:firstLine="210"/>
      </w:pPr>
      <w:r>
        <w:rPr>
          <w:rFonts w:hint="eastAsia"/>
        </w:rPr>
        <w:t>安全：高架橋の耐震補強」、星川・天応町の立体交差</w:t>
      </w:r>
    </w:p>
    <w:p w:rsidR="006A4C6D" w:rsidRDefault="006A4C6D" w:rsidP="00257D30">
      <w:pPr>
        <w:ind w:firstLineChars="100" w:firstLine="210"/>
      </w:pPr>
      <w:r>
        <w:rPr>
          <w:rFonts w:hint="eastAsia"/>
        </w:rPr>
        <w:t>等の取り組みを行</w:t>
      </w:r>
      <w:r w:rsidR="009361EE">
        <w:rPr>
          <w:rFonts w:hint="eastAsia"/>
        </w:rPr>
        <w:t>われ</w:t>
      </w:r>
      <w:r>
        <w:rPr>
          <w:rFonts w:hint="eastAsia"/>
        </w:rPr>
        <w:t>た。</w:t>
      </w:r>
    </w:p>
    <w:p w:rsidR="006A4C6D" w:rsidRDefault="006A4C6D" w:rsidP="00257D30">
      <w:pPr>
        <w:ind w:firstLineChars="100" w:firstLine="210"/>
      </w:pPr>
    </w:p>
    <w:p w:rsidR="006A4C6D" w:rsidRPr="006A4C6D" w:rsidRDefault="006A4C6D" w:rsidP="00257D30">
      <w:pPr>
        <w:ind w:firstLineChars="100" w:firstLine="210"/>
      </w:pPr>
      <w:r>
        <w:rPr>
          <w:rFonts w:hint="eastAsia"/>
          <w:noProof/>
        </w:rPr>
        <w:drawing>
          <wp:inline distT="0" distB="0" distL="0" distR="0">
            <wp:extent cx="5229225" cy="17716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1771650"/>
                    </a:xfrm>
                    <a:prstGeom prst="rect">
                      <a:avLst/>
                    </a:prstGeom>
                    <a:noFill/>
                    <a:ln>
                      <a:noFill/>
                    </a:ln>
                  </pic:spPr>
                </pic:pic>
              </a:graphicData>
            </a:graphic>
          </wp:inline>
        </w:drawing>
      </w:r>
      <w:r>
        <w:rPr>
          <w:rFonts w:hint="eastAsia"/>
        </w:rPr>
        <w:t xml:space="preserve">　</w:t>
      </w:r>
    </w:p>
    <w:p w:rsidR="00C21534" w:rsidRDefault="006A4C6D" w:rsidP="00257D30">
      <w:pPr>
        <w:ind w:firstLineChars="100" w:firstLine="210"/>
      </w:pPr>
      <w:r>
        <w:rPr>
          <w:rFonts w:hint="eastAsia"/>
        </w:rPr>
        <w:t xml:space="preserve">　スーパーマーケット相鉄ローゼンを中心とした流通業では営業収益</w:t>
      </w:r>
      <w:r>
        <w:rPr>
          <w:rFonts w:hint="eastAsia"/>
        </w:rPr>
        <w:t>1.8</w:t>
      </w:r>
      <w:r>
        <w:rPr>
          <w:rFonts w:hint="eastAsia"/>
        </w:rPr>
        <w:t>％、営業利益</w:t>
      </w:r>
      <w:r>
        <w:rPr>
          <w:rFonts w:hint="eastAsia"/>
        </w:rPr>
        <w:t>57.3</w:t>
      </w:r>
      <w:r>
        <w:rPr>
          <w:rFonts w:hint="eastAsia"/>
        </w:rPr>
        <w:t>％と増収増益にな</w:t>
      </w:r>
      <w:r w:rsidR="009361EE">
        <w:rPr>
          <w:rFonts w:hint="eastAsia"/>
        </w:rPr>
        <w:t>っ</w:t>
      </w:r>
      <w:r>
        <w:rPr>
          <w:rFonts w:hint="eastAsia"/>
        </w:rPr>
        <w:t>た。</w:t>
      </w:r>
    </w:p>
    <w:p w:rsidR="006A4C6D" w:rsidRDefault="006A4C6D" w:rsidP="009361EE">
      <w:pPr>
        <w:ind w:firstLineChars="100" w:firstLine="210"/>
      </w:pPr>
      <w:r>
        <w:rPr>
          <w:rFonts w:hint="eastAsia"/>
        </w:rPr>
        <w:lastRenderedPageBreak/>
        <w:t>全体に占める割合としては収入は</w:t>
      </w:r>
      <w:r>
        <w:rPr>
          <w:rFonts w:hint="eastAsia"/>
        </w:rPr>
        <w:t>46.4</w:t>
      </w:r>
      <w:r>
        <w:rPr>
          <w:rFonts w:hint="eastAsia"/>
        </w:rPr>
        <w:t>％と最大規模になっているのに対し、利益は</w:t>
      </w:r>
      <w:r>
        <w:rPr>
          <w:rFonts w:hint="eastAsia"/>
        </w:rPr>
        <w:t>3.0</w:t>
      </w:r>
      <w:r>
        <w:rPr>
          <w:rFonts w:hint="eastAsia"/>
        </w:rPr>
        <w:t>％と収益性の面では足を引っ張っている状況</w:t>
      </w:r>
      <w:r w:rsidR="009361EE">
        <w:rPr>
          <w:rFonts w:hint="eastAsia"/>
        </w:rPr>
        <w:t>となっている</w:t>
      </w:r>
      <w:r>
        <w:rPr>
          <w:rFonts w:hint="eastAsia"/>
        </w:rPr>
        <w:t>。</w:t>
      </w:r>
    </w:p>
    <w:p w:rsidR="009361EE" w:rsidRDefault="009361EE" w:rsidP="009361EE">
      <w:pPr>
        <w:ind w:firstLineChars="100" w:firstLine="210"/>
      </w:pPr>
      <w:r>
        <w:rPr>
          <w:rFonts w:hint="eastAsia"/>
        </w:rPr>
        <w:t>新規投資としては相鉄ローゼンが柿生店開業、カラオケ店を東所沢・南林間へ出店、投資引き上げとしては二俣川での書籍販売からの撤退と</w:t>
      </w:r>
      <w:r w:rsidRPr="009361EE">
        <w:rPr>
          <w:rFonts w:hint="eastAsia"/>
          <w:color w:val="FF0000"/>
        </w:rPr>
        <w:t>沿線からの投資引き上げ、沿線外への新規投資が目立つ</w:t>
      </w:r>
      <w:r>
        <w:rPr>
          <w:rFonts w:hint="eastAsia"/>
        </w:rPr>
        <w:t>。</w:t>
      </w:r>
    </w:p>
    <w:p w:rsidR="009361EE" w:rsidRDefault="009361EE" w:rsidP="009361EE">
      <w:pPr>
        <w:ind w:firstLineChars="100" w:firstLine="210"/>
      </w:pPr>
    </w:p>
    <w:p w:rsidR="009361EE" w:rsidRDefault="009361EE" w:rsidP="009361EE">
      <w:pPr>
        <w:ind w:firstLineChars="100" w:firstLine="210"/>
      </w:pPr>
      <w:r>
        <w:rPr>
          <w:rFonts w:hint="eastAsia"/>
          <w:noProof/>
        </w:rPr>
        <w:drawing>
          <wp:inline distT="0" distB="0" distL="0" distR="0">
            <wp:extent cx="5286375" cy="20288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028825"/>
                    </a:xfrm>
                    <a:prstGeom prst="rect">
                      <a:avLst/>
                    </a:prstGeom>
                    <a:noFill/>
                    <a:ln>
                      <a:noFill/>
                    </a:ln>
                  </pic:spPr>
                </pic:pic>
              </a:graphicData>
            </a:graphic>
          </wp:inline>
        </w:drawing>
      </w:r>
    </w:p>
    <w:p w:rsidR="009361EE" w:rsidRDefault="009361EE" w:rsidP="009361EE">
      <w:pPr>
        <w:ind w:firstLineChars="100" w:firstLine="210"/>
      </w:pPr>
      <w:r>
        <w:rPr>
          <w:rFonts w:hint="eastAsia"/>
        </w:rPr>
        <w:t xml:space="preserve">　不動産業では収入は</w:t>
      </w:r>
      <w:r>
        <w:rPr>
          <w:rFonts w:hint="eastAsia"/>
        </w:rPr>
        <w:t>14.1</w:t>
      </w:r>
      <w:r>
        <w:rPr>
          <w:rFonts w:hint="eastAsia"/>
        </w:rPr>
        <w:t>％減少、利益は</w:t>
      </w:r>
      <w:r>
        <w:rPr>
          <w:rFonts w:hint="eastAsia"/>
        </w:rPr>
        <w:t>1.3</w:t>
      </w:r>
      <w:r>
        <w:rPr>
          <w:rFonts w:hint="eastAsia"/>
        </w:rPr>
        <w:t>％増加の減収増益となっている。またそれぞれの全体に占める割合は収入</w:t>
      </w:r>
      <w:r>
        <w:rPr>
          <w:rFonts w:hint="eastAsia"/>
        </w:rPr>
        <w:t>27.1</w:t>
      </w:r>
      <w:r>
        <w:rPr>
          <w:rFonts w:hint="eastAsia"/>
        </w:rPr>
        <w:t>％、利益</w:t>
      </w:r>
      <w:r>
        <w:rPr>
          <w:rFonts w:hint="eastAsia"/>
        </w:rPr>
        <w:t>57.7</w:t>
      </w:r>
      <w:r>
        <w:rPr>
          <w:rFonts w:hint="eastAsia"/>
        </w:rPr>
        <w:t>％と利益面での最大分野となっている。</w:t>
      </w:r>
    </w:p>
    <w:p w:rsidR="009361EE" w:rsidRDefault="00794FFE" w:rsidP="009361EE">
      <w:pPr>
        <w:ind w:firstLineChars="100" w:firstLine="210"/>
      </w:pPr>
      <w:r>
        <w:rPr>
          <w:rFonts w:hint="eastAsia"/>
        </w:rPr>
        <w:t>分譲では星川・三ツ境・綾瀬市内、賃貸では横浜駅周辺、</w:t>
      </w:r>
      <w:r>
        <w:rPr>
          <w:rFonts w:hint="eastAsia"/>
        </w:rPr>
        <w:t>SC</w:t>
      </w:r>
      <w:r>
        <w:rPr>
          <w:rFonts w:hint="eastAsia"/>
        </w:rPr>
        <w:t>はジョイナス・ダイヤモンドの改装、区画整理・再開発は海老名・二俣川と</w:t>
      </w:r>
      <w:r w:rsidRPr="00794FFE">
        <w:rPr>
          <w:rFonts w:hint="eastAsia"/>
          <w:color w:val="0070C0"/>
        </w:rPr>
        <w:t>流通業に比べて沿線地域での投資が多いがこちらも東京都中央区、川崎市麻生区等沿線外での投資も目立つ</w:t>
      </w:r>
      <w:r>
        <w:rPr>
          <w:rFonts w:hint="eastAsia"/>
        </w:rPr>
        <w:t>。</w:t>
      </w:r>
    </w:p>
    <w:p w:rsidR="00794FFE" w:rsidRDefault="00794FFE" w:rsidP="009361EE">
      <w:pPr>
        <w:ind w:firstLineChars="100" w:firstLine="210"/>
      </w:pPr>
    </w:p>
    <w:p w:rsidR="00794FFE" w:rsidRDefault="00794FFE" w:rsidP="009361EE">
      <w:pPr>
        <w:ind w:firstLineChars="100" w:firstLine="210"/>
      </w:pPr>
      <w:r>
        <w:rPr>
          <w:rFonts w:hint="eastAsia"/>
          <w:noProof/>
        </w:rPr>
        <w:drawing>
          <wp:inline distT="0" distB="0" distL="0" distR="0">
            <wp:extent cx="5295900" cy="17430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1743075"/>
                    </a:xfrm>
                    <a:prstGeom prst="rect">
                      <a:avLst/>
                    </a:prstGeom>
                    <a:noFill/>
                    <a:ln>
                      <a:noFill/>
                    </a:ln>
                  </pic:spPr>
                </pic:pic>
              </a:graphicData>
            </a:graphic>
          </wp:inline>
        </w:drawing>
      </w:r>
    </w:p>
    <w:p w:rsidR="00794FFE" w:rsidRDefault="00794FFE" w:rsidP="009361EE">
      <w:pPr>
        <w:ind w:firstLineChars="100" w:firstLine="210"/>
      </w:pPr>
      <w:r>
        <w:rPr>
          <w:rFonts w:hint="eastAsia"/>
        </w:rPr>
        <w:t>その他分野では収入</w:t>
      </w:r>
      <w:r>
        <w:rPr>
          <w:rFonts w:hint="eastAsia"/>
        </w:rPr>
        <w:t>20</w:t>
      </w:r>
      <w:r>
        <w:rPr>
          <w:rFonts w:hint="eastAsia"/>
        </w:rPr>
        <w:t>％減少、利益</w:t>
      </w:r>
      <w:r>
        <w:rPr>
          <w:rFonts w:hint="eastAsia"/>
        </w:rPr>
        <w:t>212.9</w:t>
      </w:r>
      <w:r>
        <w:rPr>
          <w:rFonts w:hint="eastAsia"/>
        </w:rPr>
        <w:t>％増とこちらも減収増益となっている。またそれぞれの全体に占める割合は収入</w:t>
      </w:r>
      <w:r>
        <w:rPr>
          <w:rFonts w:hint="eastAsia"/>
        </w:rPr>
        <w:t>15.0%</w:t>
      </w:r>
      <w:r>
        <w:rPr>
          <w:rFonts w:hint="eastAsia"/>
        </w:rPr>
        <w:t>、利益</w:t>
      </w:r>
      <w:r>
        <w:rPr>
          <w:rFonts w:hint="eastAsia"/>
        </w:rPr>
        <w:t>8.1%</w:t>
      </w:r>
      <w:r>
        <w:rPr>
          <w:rFonts w:hint="eastAsia"/>
        </w:rPr>
        <w:t>と低収益性が目立つ。</w:t>
      </w:r>
    </w:p>
    <w:p w:rsidR="00794FFE" w:rsidRDefault="00794FFE" w:rsidP="009361EE">
      <w:pPr>
        <w:ind w:firstLineChars="100" w:firstLine="210"/>
      </w:pPr>
      <w:r>
        <w:rPr>
          <w:rFonts w:hint="eastAsia"/>
        </w:rPr>
        <w:t>大きな動きはそれほどないものの</w:t>
      </w:r>
      <w:r w:rsidR="006B68AD">
        <w:rPr>
          <w:rFonts w:hint="eastAsia"/>
        </w:rPr>
        <w:t>ホテルでは蒲田に新規出店するなど</w:t>
      </w:r>
      <w:r w:rsidR="006B68AD" w:rsidRPr="006B68AD">
        <w:rPr>
          <w:rFonts w:hint="eastAsia"/>
          <w:color w:val="FF0000"/>
        </w:rPr>
        <w:t>沿線外での展開が目立つ</w:t>
      </w:r>
      <w:r w:rsidR="006B68AD">
        <w:rPr>
          <w:rFonts w:hint="eastAsia"/>
        </w:rPr>
        <w:t>。</w:t>
      </w:r>
    </w:p>
    <w:p w:rsidR="006B68AD" w:rsidRDefault="006B68AD" w:rsidP="009361EE">
      <w:pPr>
        <w:ind w:firstLineChars="100" w:firstLine="210"/>
      </w:pPr>
    </w:p>
    <w:p w:rsidR="006B68AD" w:rsidRDefault="006B68AD" w:rsidP="009361EE">
      <w:pPr>
        <w:ind w:firstLineChars="100" w:firstLine="210"/>
      </w:pPr>
    </w:p>
    <w:p w:rsidR="006B68AD" w:rsidRDefault="006B68AD" w:rsidP="009361EE">
      <w:pPr>
        <w:ind w:firstLineChars="100" w:firstLine="210"/>
      </w:pPr>
    </w:p>
    <w:tbl>
      <w:tblPr>
        <w:tblW w:w="7360" w:type="dxa"/>
        <w:tblCellMar>
          <w:left w:w="99" w:type="dxa"/>
          <w:right w:w="99" w:type="dxa"/>
        </w:tblCellMar>
        <w:tblLook w:val="04A0" w:firstRow="1" w:lastRow="0" w:firstColumn="1" w:lastColumn="0" w:noHBand="0" w:noVBand="1"/>
      </w:tblPr>
      <w:tblGrid>
        <w:gridCol w:w="1080"/>
        <w:gridCol w:w="1120"/>
        <w:gridCol w:w="1080"/>
        <w:gridCol w:w="1260"/>
        <w:gridCol w:w="1740"/>
        <w:gridCol w:w="1080"/>
      </w:tblGrid>
      <w:tr w:rsidR="006B68AD" w:rsidRPr="006B68AD" w:rsidTr="006B68AD">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lastRenderedPageBreak/>
              <w:t xml:space="preserve">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全体</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運輸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FF0000"/>
                <w:kern w:val="0"/>
                <w:sz w:val="22"/>
              </w:rPr>
            </w:pPr>
            <w:r w:rsidRPr="006B68AD">
              <w:rPr>
                <w:rFonts w:ascii="ＭＳ Ｐゴシック" w:eastAsia="ＭＳ Ｐゴシック" w:hAnsi="ＭＳ Ｐゴシック" w:cs="ＭＳ Ｐゴシック" w:hint="eastAsia"/>
                <w:color w:val="FF0000"/>
                <w:kern w:val="0"/>
                <w:sz w:val="22"/>
              </w:rPr>
              <w:t>流通</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70C0"/>
                <w:kern w:val="0"/>
                <w:sz w:val="22"/>
              </w:rPr>
            </w:pPr>
            <w:r w:rsidRPr="006B68AD">
              <w:rPr>
                <w:rFonts w:ascii="ＭＳ Ｐゴシック" w:eastAsia="ＭＳ Ｐゴシック" w:hAnsi="ＭＳ Ｐゴシック" w:cs="ＭＳ Ｐゴシック" w:hint="eastAsia"/>
                <w:color w:val="0070C0"/>
                <w:kern w:val="0"/>
                <w:sz w:val="22"/>
              </w:rPr>
              <w:t>不動産</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その他</w:t>
            </w:r>
          </w:p>
        </w:tc>
      </w:tr>
      <w:tr w:rsidR="006B68AD" w:rsidRPr="006B68AD" w:rsidTr="006B68A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売上</w:t>
            </w:r>
          </w:p>
        </w:tc>
        <w:tc>
          <w:tcPr>
            <w:tcW w:w="112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230764</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38532</w:t>
            </w:r>
          </w:p>
        </w:tc>
        <w:tc>
          <w:tcPr>
            <w:tcW w:w="126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FF0000"/>
                <w:kern w:val="0"/>
                <w:sz w:val="22"/>
              </w:rPr>
            </w:pPr>
            <w:r w:rsidRPr="006B68AD">
              <w:rPr>
                <w:rFonts w:ascii="ＭＳ Ｐゴシック" w:eastAsia="ＭＳ Ｐゴシック" w:hAnsi="ＭＳ Ｐゴシック" w:cs="ＭＳ Ｐゴシック" w:hint="eastAsia"/>
                <w:color w:val="FF0000"/>
                <w:kern w:val="0"/>
                <w:sz w:val="22"/>
              </w:rPr>
              <w:t>107108</w:t>
            </w:r>
          </w:p>
        </w:tc>
        <w:tc>
          <w:tcPr>
            <w:tcW w:w="174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70C0"/>
                <w:kern w:val="0"/>
                <w:sz w:val="22"/>
              </w:rPr>
            </w:pPr>
            <w:r w:rsidRPr="006B68AD">
              <w:rPr>
                <w:rFonts w:ascii="ＭＳ Ｐゴシック" w:eastAsia="ＭＳ Ｐゴシック" w:hAnsi="ＭＳ Ｐゴシック" w:cs="ＭＳ Ｐゴシック" w:hint="eastAsia"/>
                <w:color w:val="0070C0"/>
                <w:kern w:val="0"/>
                <w:sz w:val="22"/>
              </w:rPr>
              <w:t>62568</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34685</w:t>
            </w:r>
          </w:p>
        </w:tc>
      </w:tr>
      <w:tr w:rsidR="006B68AD" w:rsidRPr="006B68AD" w:rsidTr="006B68A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割合</w:t>
            </w:r>
          </w:p>
        </w:tc>
        <w:tc>
          <w:tcPr>
            <w:tcW w:w="112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16.7%</w:t>
            </w:r>
          </w:p>
        </w:tc>
        <w:tc>
          <w:tcPr>
            <w:tcW w:w="126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FF0000"/>
                <w:kern w:val="0"/>
                <w:sz w:val="22"/>
              </w:rPr>
            </w:pPr>
            <w:r w:rsidRPr="006B68AD">
              <w:rPr>
                <w:rFonts w:ascii="ＭＳ Ｐゴシック" w:eastAsia="ＭＳ Ｐゴシック" w:hAnsi="ＭＳ Ｐゴシック" w:cs="ＭＳ Ｐゴシック" w:hint="eastAsia"/>
                <w:color w:val="FF0000"/>
                <w:kern w:val="0"/>
                <w:sz w:val="22"/>
              </w:rPr>
              <w:t>46.4%</w:t>
            </w:r>
          </w:p>
        </w:tc>
        <w:tc>
          <w:tcPr>
            <w:tcW w:w="174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70C0"/>
                <w:kern w:val="0"/>
                <w:sz w:val="22"/>
              </w:rPr>
            </w:pPr>
            <w:r w:rsidRPr="006B68AD">
              <w:rPr>
                <w:rFonts w:ascii="ＭＳ Ｐゴシック" w:eastAsia="ＭＳ Ｐゴシック" w:hAnsi="ＭＳ Ｐゴシック" w:cs="ＭＳ Ｐゴシック" w:hint="eastAsia"/>
                <w:color w:val="0070C0"/>
                <w:kern w:val="0"/>
                <w:sz w:val="22"/>
              </w:rPr>
              <w:t>27.1%</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15.0%</w:t>
            </w:r>
          </w:p>
        </w:tc>
      </w:tr>
      <w:tr w:rsidR="006B68AD" w:rsidRPr="006B68AD" w:rsidTr="006B68A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営業利益</w:t>
            </w:r>
          </w:p>
        </w:tc>
        <w:tc>
          <w:tcPr>
            <w:tcW w:w="112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22717</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7035</w:t>
            </w:r>
          </w:p>
        </w:tc>
        <w:tc>
          <w:tcPr>
            <w:tcW w:w="126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FF0000"/>
                <w:kern w:val="0"/>
                <w:sz w:val="22"/>
              </w:rPr>
            </w:pPr>
            <w:r w:rsidRPr="006B68AD">
              <w:rPr>
                <w:rFonts w:ascii="ＭＳ Ｐゴシック" w:eastAsia="ＭＳ Ｐゴシック" w:hAnsi="ＭＳ Ｐゴシック" w:cs="ＭＳ Ｐゴシック" w:hint="eastAsia"/>
                <w:color w:val="FF0000"/>
                <w:kern w:val="0"/>
                <w:sz w:val="22"/>
              </w:rPr>
              <w:t>678</w:t>
            </w:r>
          </w:p>
        </w:tc>
        <w:tc>
          <w:tcPr>
            <w:tcW w:w="174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70C0"/>
                <w:kern w:val="0"/>
                <w:sz w:val="22"/>
              </w:rPr>
            </w:pPr>
            <w:r w:rsidRPr="006B68AD">
              <w:rPr>
                <w:rFonts w:ascii="ＭＳ Ｐゴシック" w:eastAsia="ＭＳ Ｐゴシック" w:hAnsi="ＭＳ Ｐゴシック" w:cs="ＭＳ Ｐゴシック" w:hint="eastAsia"/>
                <w:color w:val="0070C0"/>
                <w:kern w:val="0"/>
                <w:sz w:val="22"/>
              </w:rPr>
              <w:t>13099</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1830</w:t>
            </w:r>
          </w:p>
        </w:tc>
      </w:tr>
      <w:tr w:rsidR="006B68AD" w:rsidRPr="006B68AD" w:rsidTr="006B68AD">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B68AD" w:rsidRPr="006B68AD" w:rsidRDefault="006B68AD" w:rsidP="006B68AD">
            <w:pPr>
              <w:widowControl/>
              <w:jc w:val="lef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割合</w:t>
            </w:r>
          </w:p>
        </w:tc>
        <w:tc>
          <w:tcPr>
            <w:tcW w:w="112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31.0%</w:t>
            </w:r>
          </w:p>
        </w:tc>
        <w:tc>
          <w:tcPr>
            <w:tcW w:w="126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FF0000"/>
                <w:kern w:val="0"/>
                <w:sz w:val="22"/>
              </w:rPr>
            </w:pPr>
            <w:r w:rsidRPr="006B68AD">
              <w:rPr>
                <w:rFonts w:ascii="ＭＳ Ｐゴシック" w:eastAsia="ＭＳ Ｐゴシック" w:hAnsi="ＭＳ Ｐゴシック" w:cs="ＭＳ Ｐゴシック" w:hint="eastAsia"/>
                <w:color w:val="FF0000"/>
                <w:kern w:val="0"/>
                <w:sz w:val="22"/>
              </w:rPr>
              <w:t>3.0%</w:t>
            </w:r>
          </w:p>
        </w:tc>
        <w:tc>
          <w:tcPr>
            <w:tcW w:w="174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70C0"/>
                <w:kern w:val="0"/>
                <w:sz w:val="22"/>
              </w:rPr>
            </w:pPr>
            <w:r w:rsidRPr="006B68AD">
              <w:rPr>
                <w:rFonts w:ascii="ＭＳ Ｐゴシック" w:eastAsia="ＭＳ Ｐゴシック" w:hAnsi="ＭＳ Ｐゴシック" w:cs="ＭＳ Ｐゴシック" w:hint="eastAsia"/>
                <w:color w:val="0070C0"/>
                <w:kern w:val="0"/>
                <w:sz w:val="22"/>
              </w:rPr>
              <w:t>57.7%</w:t>
            </w:r>
          </w:p>
        </w:tc>
        <w:tc>
          <w:tcPr>
            <w:tcW w:w="1080" w:type="dxa"/>
            <w:tcBorders>
              <w:top w:val="nil"/>
              <w:left w:val="nil"/>
              <w:bottom w:val="single" w:sz="4" w:space="0" w:color="auto"/>
              <w:right w:val="single" w:sz="4" w:space="0" w:color="auto"/>
            </w:tcBorders>
            <w:shd w:val="clear" w:color="auto" w:fill="auto"/>
            <w:noWrap/>
            <w:vAlign w:val="center"/>
            <w:hideMark/>
          </w:tcPr>
          <w:p w:rsidR="006B68AD" w:rsidRPr="006B68AD" w:rsidRDefault="006B68AD" w:rsidP="006B68AD">
            <w:pPr>
              <w:widowControl/>
              <w:jc w:val="right"/>
              <w:rPr>
                <w:rFonts w:ascii="ＭＳ Ｐゴシック" w:eastAsia="ＭＳ Ｐゴシック" w:hAnsi="ＭＳ Ｐゴシック" w:cs="ＭＳ Ｐゴシック"/>
                <w:color w:val="000000"/>
                <w:kern w:val="0"/>
                <w:sz w:val="22"/>
              </w:rPr>
            </w:pPr>
            <w:r w:rsidRPr="006B68AD">
              <w:rPr>
                <w:rFonts w:ascii="ＭＳ Ｐゴシック" w:eastAsia="ＭＳ Ｐゴシック" w:hAnsi="ＭＳ Ｐゴシック" w:cs="ＭＳ Ｐゴシック" w:hint="eastAsia"/>
                <w:color w:val="000000"/>
                <w:kern w:val="0"/>
                <w:sz w:val="22"/>
              </w:rPr>
              <w:t>8.1%</w:t>
            </w:r>
          </w:p>
        </w:tc>
      </w:tr>
    </w:tbl>
    <w:p w:rsidR="006B68AD" w:rsidRDefault="006B68AD" w:rsidP="009361EE">
      <w:pPr>
        <w:ind w:firstLineChars="100" w:firstLine="210"/>
      </w:pPr>
      <w:r>
        <w:rPr>
          <w:rFonts w:hint="eastAsia"/>
        </w:rPr>
        <w:t>表</w:t>
      </w:r>
      <w:r>
        <w:rPr>
          <w:rFonts w:hint="eastAsia"/>
        </w:rPr>
        <w:t>1</w:t>
      </w:r>
      <w:r>
        <w:rPr>
          <w:rFonts w:hint="eastAsia"/>
        </w:rPr>
        <w:t>：セグメントごとの売り上げ、利益（単位百万円）</w:t>
      </w:r>
    </w:p>
    <w:p w:rsidR="006B68AD" w:rsidRDefault="006B68AD" w:rsidP="009361EE">
      <w:pPr>
        <w:ind w:firstLineChars="100" w:firstLine="210"/>
      </w:pPr>
      <w:r>
        <w:rPr>
          <w:rFonts w:hint="eastAsia"/>
        </w:rPr>
        <w:t>事業ポートフォリオを見ると売上では流通、利益では不動産が半分前後を占めている。鉄道会社と言うとどうしても運輸業と思いがちであるが、</w:t>
      </w:r>
      <w:r w:rsidRPr="00911A1A">
        <w:rPr>
          <w:rFonts w:hint="eastAsia"/>
          <w:color w:val="0070C0"/>
          <w:sz w:val="24"/>
        </w:rPr>
        <w:t>実際は不動産を中心とした地域投資運営企業</w:t>
      </w:r>
      <w:r>
        <w:rPr>
          <w:rFonts w:hint="eastAsia"/>
        </w:rPr>
        <w:t>と言う</w:t>
      </w:r>
      <w:r w:rsidR="00911A1A">
        <w:rPr>
          <w:rFonts w:hint="eastAsia"/>
        </w:rPr>
        <w:t>のは決して忘れてはならないことである。</w:t>
      </w:r>
    </w:p>
    <w:p w:rsidR="00911A1A" w:rsidRDefault="00911A1A" w:rsidP="009361EE">
      <w:pPr>
        <w:ind w:firstLineChars="100" w:firstLine="210"/>
      </w:pPr>
      <w:r>
        <w:rPr>
          <w:rFonts w:hint="eastAsia"/>
        </w:rPr>
        <w:t>その地域運営企業から見た鉄道沿線である横浜市西部地区は大きな撤退がないのを考えると利益率は低くないものの新規投資案件が沿線外に目立つというのは地域の成長性としては大きな期待ができないと判断しているものと考えられる。</w:t>
      </w:r>
    </w:p>
    <w:p w:rsidR="00911A1A" w:rsidRPr="000833EE" w:rsidRDefault="00911A1A" w:rsidP="009361EE">
      <w:pPr>
        <w:ind w:firstLineChars="100" w:firstLine="210"/>
      </w:pPr>
      <w:r>
        <w:rPr>
          <w:rFonts w:hint="eastAsia"/>
        </w:rPr>
        <w:t>その為バス・鉄道などへの要求を考えると「いかに地域に若い人を呼び込み成長性を高めていくか」と言うのを大きく意識する必要があると考えられる。</w:t>
      </w:r>
    </w:p>
    <w:sectPr w:rsidR="00911A1A" w:rsidRPr="000833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38" w:rsidRDefault="00D85138" w:rsidP="00716424">
      <w:r>
        <w:separator/>
      </w:r>
    </w:p>
  </w:endnote>
  <w:endnote w:type="continuationSeparator" w:id="0">
    <w:p w:rsidR="00D85138" w:rsidRDefault="00D85138" w:rsidP="0071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38" w:rsidRDefault="00D85138" w:rsidP="00716424">
      <w:r>
        <w:separator/>
      </w:r>
    </w:p>
  </w:footnote>
  <w:footnote w:type="continuationSeparator" w:id="0">
    <w:p w:rsidR="00D85138" w:rsidRDefault="00D85138" w:rsidP="00716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24"/>
    <w:rsid w:val="00063552"/>
    <w:rsid w:val="000833EE"/>
    <w:rsid w:val="002538CB"/>
    <w:rsid w:val="00257D30"/>
    <w:rsid w:val="002C6F39"/>
    <w:rsid w:val="003C424C"/>
    <w:rsid w:val="003D3C8C"/>
    <w:rsid w:val="006A4C6D"/>
    <w:rsid w:val="006B68AD"/>
    <w:rsid w:val="006E630A"/>
    <w:rsid w:val="00716424"/>
    <w:rsid w:val="00794FFE"/>
    <w:rsid w:val="007B0924"/>
    <w:rsid w:val="00911A1A"/>
    <w:rsid w:val="009361EE"/>
    <w:rsid w:val="00BD0D3A"/>
    <w:rsid w:val="00C21534"/>
    <w:rsid w:val="00D85138"/>
    <w:rsid w:val="00F95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02E231-E069-45A7-8F0E-238A752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424"/>
    <w:pPr>
      <w:tabs>
        <w:tab w:val="center" w:pos="4252"/>
        <w:tab w:val="right" w:pos="8504"/>
      </w:tabs>
      <w:snapToGrid w:val="0"/>
    </w:pPr>
  </w:style>
  <w:style w:type="character" w:customStyle="1" w:styleId="a4">
    <w:name w:val="ヘッダー (文字)"/>
    <w:basedOn w:val="a0"/>
    <w:link w:val="a3"/>
    <w:uiPriority w:val="99"/>
    <w:rsid w:val="00716424"/>
  </w:style>
  <w:style w:type="paragraph" w:styleId="a5">
    <w:name w:val="footer"/>
    <w:basedOn w:val="a"/>
    <w:link w:val="a6"/>
    <w:uiPriority w:val="99"/>
    <w:unhideWhenUsed/>
    <w:rsid w:val="00716424"/>
    <w:pPr>
      <w:tabs>
        <w:tab w:val="center" w:pos="4252"/>
        <w:tab w:val="right" w:pos="8504"/>
      </w:tabs>
      <w:snapToGrid w:val="0"/>
    </w:pPr>
  </w:style>
  <w:style w:type="character" w:customStyle="1" w:styleId="a6">
    <w:name w:val="フッター (文字)"/>
    <w:basedOn w:val="a0"/>
    <w:link w:val="a5"/>
    <w:uiPriority w:val="99"/>
    <w:rsid w:val="00716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908</Words>
  <Characters>990</Characters>
  <Application>Microsoft Office Word</Application>
  <DocSecurity>0</DocSecurity>
  <Lines>55</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4</cp:revision>
  <dcterms:created xsi:type="dcterms:W3CDTF">2014-08-23T19:29:00Z</dcterms:created>
  <dcterms:modified xsi:type="dcterms:W3CDTF">2014-08-24T01:57:00Z</dcterms:modified>
</cp:coreProperties>
</file>